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142FB1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28.07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Pr="007C59C7" w:rsidRDefault="007C0088" w:rsidP="007C59C7">
      <w:pPr>
        <w:ind w:right="-5"/>
        <w:jc w:val="center"/>
        <w:rPr>
          <w:sz w:val="28"/>
          <w:szCs w:val="28"/>
        </w:rPr>
      </w:pPr>
    </w:p>
    <w:p w:rsidR="007C0088" w:rsidRPr="007C59C7" w:rsidRDefault="007C0088" w:rsidP="007C59C7">
      <w:pPr>
        <w:ind w:right="-5"/>
        <w:jc w:val="center"/>
        <w:rPr>
          <w:sz w:val="28"/>
          <w:szCs w:val="28"/>
        </w:rPr>
      </w:pPr>
    </w:p>
    <w:p w:rsidR="007C59C7" w:rsidRDefault="007C59C7" w:rsidP="007C59C7">
      <w:pPr>
        <w:jc w:val="center"/>
        <w:rPr>
          <w:b/>
          <w:bCs/>
          <w:sz w:val="28"/>
          <w:szCs w:val="28"/>
        </w:rPr>
      </w:pPr>
      <w:r w:rsidRPr="007C59C7">
        <w:rPr>
          <w:b/>
          <w:bCs/>
          <w:sz w:val="28"/>
          <w:szCs w:val="28"/>
        </w:rPr>
        <w:t xml:space="preserve">О внесении изменений в решение Думы Уссурийского городского </w:t>
      </w:r>
      <w:r>
        <w:rPr>
          <w:b/>
          <w:bCs/>
          <w:sz w:val="28"/>
          <w:szCs w:val="28"/>
        </w:rPr>
        <w:t xml:space="preserve"> </w:t>
      </w:r>
    </w:p>
    <w:p w:rsidR="007C59C7" w:rsidRDefault="007C59C7" w:rsidP="007C59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округа </w:t>
      </w:r>
      <w:r w:rsidRPr="007C59C7">
        <w:rPr>
          <w:b/>
          <w:bCs/>
          <w:sz w:val="28"/>
          <w:szCs w:val="28"/>
        </w:rPr>
        <w:t xml:space="preserve">от 24 </w:t>
      </w:r>
      <w:r>
        <w:rPr>
          <w:b/>
          <w:bCs/>
          <w:sz w:val="28"/>
          <w:szCs w:val="28"/>
        </w:rPr>
        <w:t>декабря 2008 года № 922-НПА "О П</w:t>
      </w:r>
      <w:r w:rsidRPr="007C59C7">
        <w:rPr>
          <w:b/>
          <w:bCs/>
          <w:sz w:val="28"/>
          <w:szCs w:val="28"/>
        </w:rPr>
        <w:t>оложении об Уссурийской трехсторонней комиссии по регулированию</w:t>
      </w:r>
      <w:r>
        <w:rPr>
          <w:b/>
          <w:bCs/>
          <w:sz w:val="28"/>
          <w:szCs w:val="28"/>
        </w:rPr>
        <w:t xml:space="preserve"> </w:t>
      </w:r>
    </w:p>
    <w:p w:rsidR="007C59C7" w:rsidRPr="007C59C7" w:rsidRDefault="007C59C7" w:rsidP="007C59C7">
      <w:pPr>
        <w:jc w:val="center"/>
      </w:pPr>
      <w:r w:rsidRPr="007C59C7">
        <w:rPr>
          <w:b/>
          <w:bCs/>
          <w:sz w:val="28"/>
          <w:szCs w:val="28"/>
        </w:rPr>
        <w:t>социально-трудовых отношений"</w:t>
      </w:r>
    </w:p>
    <w:p w:rsidR="003A1D78" w:rsidRPr="007C59C7" w:rsidRDefault="003A1D78" w:rsidP="007C59C7">
      <w:pPr>
        <w:jc w:val="center"/>
      </w:pPr>
    </w:p>
    <w:p w:rsidR="003711F2" w:rsidRPr="007C59C7" w:rsidRDefault="003711F2" w:rsidP="007C59C7">
      <w:pPr>
        <w:jc w:val="center"/>
      </w:pPr>
    </w:p>
    <w:p w:rsidR="001656AE" w:rsidRPr="001656AE" w:rsidRDefault="001656AE" w:rsidP="001656AE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>В соответствии с Федеральным законом от 20 марта 2025 года № 33-ФЗ "Об общих принципах организации местного самоуправления в единой системе публичной власти", Законом Пр</w:t>
      </w:r>
      <w:r>
        <w:rPr>
          <w:sz w:val="28"/>
          <w:szCs w:val="28"/>
        </w:rPr>
        <w:t xml:space="preserve">иморского края от </w:t>
      </w:r>
      <w:r w:rsidRPr="001656AE">
        <w:rPr>
          <w:sz w:val="28"/>
          <w:szCs w:val="28"/>
        </w:rPr>
        <w:t xml:space="preserve">6 августа </w:t>
      </w:r>
      <w:r w:rsidRPr="001656AE">
        <w:rPr>
          <w:sz w:val="28"/>
          <w:szCs w:val="28"/>
        </w:rPr>
        <w:br/>
        <w:t>2004 года № 131-КЗ "Об Уссурийском городском округе Приморского края", Уставом Уссурийского городского округа Приморского края, Дума Уссурийского городского округа Приморского края</w:t>
      </w:r>
    </w:p>
    <w:p w:rsidR="001656AE" w:rsidRPr="001656AE" w:rsidRDefault="001656AE" w:rsidP="001656AE">
      <w:pPr>
        <w:ind w:firstLine="709"/>
      </w:pPr>
    </w:p>
    <w:p w:rsidR="001656AE" w:rsidRPr="001656AE" w:rsidRDefault="001656AE" w:rsidP="001656AE">
      <w:pPr>
        <w:ind w:firstLine="709"/>
      </w:pPr>
    </w:p>
    <w:p w:rsidR="001656AE" w:rsidRPr="001656AE" w:rsidRDefault="001656AE" w:rsidP="001656AE">
      <w:pPr>
        <w:rPr>
          <w:sz w:val="28"/>
          <w:szCs w:val="28"/>
        </w:rPr>
      </w:pPr>
      <w:r w:rsidRPr="001656AE">
        <w:rPr>
          <w:sz w:val="28"/>
          <w:szCs w:val="28"/>
        </w:rPr>
        <w:t>РЕШИЛА:</w:t>
      </w:r>
    </w:p>
    <w:p w:rsidR="001656AE" w:rsidRPr="001656AE" w:rsidRDefault="001656AE" w:rsidP="001656AE"/>
    <w:p w:rsidR="001656AE" w:rsidRPr="001656AE" w:rsidRDefault="001656AE" w:rsidP="001656AE"/>
    <w:p w:rsidR="001656AE" w:rsidRPr="001656AE" w:rsidRDefault="001656AE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Pr="001656AE">
        <w:rPr>
          <w:sz w:val="28"/>
          <w:szCs w:val="28"/>
        </w:rPr>
        <w:t>Внести в решение Думы Уссурийского го</w:t>
      </w:r>
      <w:r>
        <w:rPr>
          <w:sz w:val="28"/>
          <w:szCs w:val="28"/>
        </w:rPr>
        <w:t xml:space="preserve">родского округа от             </w:t>
      </w:r>
      <w:r w:rsidRPr="001656AE">
        <w:rPr>
          <w:sz w:val="28"/>
          <w:szCs w:val="28"/>
        </w:rPr>
        <w:t xml:space="preserve">24 </w:t>
      </w:r>
      <w:r>
        <w:rPr>
          <w:sz w:val="28"/>
          <w:szCs w:val="28"/>
        </w:rPr>
        <w:t xml:space="preserve">декабря 2008 года № 922-НПА "О Положении </w:t>
      </w:r>
      <w:r w:rsidRPr="001656AE">
        <w:rPr>
          <w:sz w:val="28"/>
          <w:szCs w:val="28"/>
        </w:rPr>
        <w:t>об Уссурийской трехсторонней комиссии по регулированию социально-трудовых отношений" (далее – решение) следующие изменения:</w:t>
      </w:r>
    </w:p>
    <w:p w:rsidR="00D639BD" w:rsidRDefault="00D639BD" w:rsidP="00D63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 преамбулу</w:t>
      </w:r>
      <w:r w:rsidR="001656AE" w:rsidRPr="001656AE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изложить в следующей редакции</w:t>
      </w:r>
      <w:r w:rsidR="001656AE" w:rsidRPr="001656AE">
        <w:rPr>
          <w:sz w:val="28"/>
          <w:szCs w:val="28"/>
        </w:rPr>
        <w:t>:</w:t>
      </w:r>
    </w:p>
    <w:p w:rsidR="00D639BD" w:rsidRPr="00D639BD" w:rsidRDefault="00D639BD" w:rsidP="00D63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"</w:t>
      </w:r>
      <w:r w:rsidRPr="00D639BD">
        <w:rPr>
          <w:color w:val="000000"/>
          <w:sz w:val="28"/>
          <w:szCs w:val="28"/>
        </w:rPr>
        <w:t>В соответствии с Трудовым кодексом Российской Федерации, Федеральным законом от 1 мая 1999 года № 92-ФЗ "О Российской трехсторонней комиссии по регулированию социально-трудовых отношений", Законом Приморского края от 26 декабря 2014 года № 531-КЗ "О социальном партнерстве в Приморском крае", Уставом Уссурийского городского округа Приморского края и в целях координации деятельности по регулированию социально-трудовых отношений на территории Уссурийского городского округа Приморского края</w:t>
      </w:r>
      <w:r>
        <w:rPr>
          <w:color w:val="000000"/>
          <w:sz w:val="28"/>
          <w:szCs w:val="28"/>
        </w:rPr>
        <w:t>:</w:t>
      </w:r>
      <w:r w:rsidRPr="00D639BD">
        <w:rPr>
          <w:color w:val="000000"/>
          <w:sz w:val="28"/>
          <w:szCs w:val="28"/>
        </w:rPr>
        <w:t>";</w:t>
      </w:r>
    </w:p>
    <w:p w:rsidR="001656AE" w:rsidRPr="001656AE" w:rsidRDefault="001656AE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в </w:t>
      </w:r>
      <w:r w:rsidR="00D639BD">
        <w:rPr>
          <w:sz w:val="28"/>
          <w:szCs w:val="28"/>
        </w:rPr>
        <w:t>приложении к решению</w:t>
      </w:r>
      <w:r w:rsidRPr="001656AE">
        <w:rPr>
          <w:sz w:val="28"/>
          <w:szCs w:val="28"/>
        </w:rPr>
        <w:t>:</w:t>
      </w:r>
    </w:p>
    <w:p w:rsidR="00D639BD" w:rsidRDefault="001656AE" w:rsidP="001656AE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 xml:space="preserve">а) в </w:t>
      </w:r>
      <w:r w:rsidR="00D639BD">
        <w:rPr>
          <w:sz w:val="28"/>
          <w:szCs w:val="28"/>
        </w:rPr>
        <w:t>статье</w:t>
      </w:r>
      <w:r w:rsidR="00D639BD" w:rsidRPr="001656AE">
        <w:rPr>
          <w:sz w:val="28"/>
          <w:szCs w:val="28"/>
        </w:rPr>
        <w:t xml:space="preserve"> 1</w:t>
      </w:r>
      <w:r w:rsidR="00D639BD">
        <w:rPr>
          <w:sz w:val="28"/>
          <w:szCs w:val="28"/>
        </w:rPr>
        <w:t>:</w:t>
      </w:r>
    </w:p>
    <w:p w:rsidR="001656AE" w:rsidRPr="00D639BD" w:rsidRDefault="00D639BD" w:rsidP="001656A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656AE" w:rsidRPr="001656AE">
        <w:rPr>
          <w:sz w:val="28"/>
          <w:szCs w:val="28"/>
        </w:rPr>
        <w:t xml:space="preserve">пункте 2 слова "Уссурийского городского округа" заменить словами "Уссурийского городского округа Приморского края (далее – </w:t>
      </w:r>
      <w:r w:rsidR="001656AE" w:rsidRPr="00D639BD">
        <w:rPr>
          <w:sz w:val="28"/>
          <w:szCs w:val="28"/>
        </w:rPr>
        <w:t>Уссурийского городского округа)";</w:t>
      </w:r>
    </w:p>
    <w:p w:rsidR="001656AE" w:rsidRPr="001656AE" w:rsidRDefault="001656AE" w:rsidP="00057AE0">
      <w:pPr>
        <w:ind w:firstLine="709"/>
        <w:rPr>
          <w:sz w:val="28"/>
          <w:szCs w:val="28"/>
        </w:rPr>
      </w:pPr>
      <w:r w:rsidRPr="001656AE">
        <w:rPr>
          <w:sz w:val="28"/>
          <w:szCs w:val="28"/>
        </w:rPr>
        <w:t>в абзаце</w:t>
      </w:r>
      <w:r w:rsidR="00D639BD">
        <w:rPr>
          <w:sz w:val="28"/>
          <w:szCs w:val="28"/>
        </w:rPr>
        <w:t xml:space="preserve"> первом пункта 3 </w:t>
      </w:r>
      <w:r w:rsidR="00057AE0">
        <w:rPr>
          <w:sz w:val="28"/>
          <w:szCs w:val="28"/>
        </w:rPr>
        <w:t xml:space="preserve">слова </w:t>
      </w:r>
      <w:r w:rsidRPr="001656AE">
        <w:rPr>
          <w:sz w:val="28"/>
          <w:szCs w:val="28"/>
        </w:rPr>
        <w:t>"администрации Уссурийского городского округа" заменить словами "администрации Уссурийского гор</w:t>
      </w:r>
      <w:r w:rsidR="00057AE0">
        <w:rPr>
          <w:sz w:val="28"/>
          <w:szCs w:val="28"/>
        </w:rPr>
        <w:t xml:space="preserve">одского округа Приморского края </w:t>
      </w:r>
      <w:r w:rsidR="00D639BD">
        <w:rPr>
          <w:sz w:val="28"/>
          <w:szCs w:val="28"/>
        </w:rPr>
        <w:t>(далее - администрация</w:t>
      </w:r>
      <w:r w:rsidRPr="001656AE">
        <w:rPr>
          <w:sz w:val="28"/>
          <w:szCs w:val="28"/>
        </w:rPr>
        <w:t xml:space="preserve"> Уссурийского городского округа)";</w:t>
      </w:r>
    </w:p>
    <w:p w:rsidR="001656AE" w:rsidRPr="001656AE" w:rsidRDefault="00D639BD" w:rsidP="00057AE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="001656AE" w:rsidRPr="001656AE">
        <w:rPr>
          <w:sz w:val="28"/>
          <w:szCs w:val="28"/>
        </w:rPr>
        <w:t>) в абзаце третьем пункта 2 статьи 4 слова "главой Уссурийского городского округа" заменить словами "главой Уссурийского городского округа Приморского края".</w:t>
      </w:r>
    </w:p>
    <w:p w:rsidR="001656AE" w:rsidRPr="001656AE" w:rsidRDefault="00057AE0" w:rsidP="001656AE">
      <w:pPr>
        <w:ind w:firstLine="709"/>
        <w:rPr>
          <w:sz w:val="28"/>
          <w:szCs w:val="28"/>
        </w:rPr>
      </w:pPr>
      <w:bookmarkStart w:id="1" w:name="undefined_Копия_1"/>
      <w:bookmarkEnd w:id="1"/>
      <w:r>
        <w:rPr>
          <w:sz w:val="28"/>
          <w:szCs w:val="28"/>
        </w:rPr>
        <w:t>2. </w:t>
      </w:r>
      <w:r w:rsidR="001656AE" w:rsidRPr="001656AE">
        <w:rPr>
          <w:sz w:val="28"/>
          <w:szCs w:val="28"/>
        </w:rPr>
        <w:t xml:space="preserve">Настоящее решение вступает в силу со дня </w:t>
      </w:r>
      <w:r w:rsidR="006871BF">
        <w:rPr>
          <w:sz w:val="28"/>
          <w:szCs w:val="28"/>
        </w:rPr>
        <w:t xml:space="preserve">его </w:t>
      </w:r>
      <w:r w:rsidR="001656AE" w:rsidRPr="001656AE">
        <w:rPr>
          <w:sz w:val="28"/>
          <w:szCs w:val="28"/>
        </w:rPr>
        <w:t>официального опубликования.</w:t>
      </w:r>
    </w:p>
    <w:p w:rsidR="001656AE" w:rsidRPr="00D639BD" w:rsidRDefault="001656AE" w:rsidP="001656AE">
      <w:pPr>
        <w:rPr>
          <w:sz w:val="28"/>
          <w:szCs w:val="28"/>
        </w:rPr>
      </w:pPr>
    </w:p>
    <w:p w:rsidR="00F22234" w:rsidRPr="00D639BD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</w:pPr>
    </w:p>
    <w:p w:rsidR="003D4F62" w:rsidRPr="00D639BD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7B1" w:rsidRDefault="005E27B1" w:rsidP="0098650F">
      <w:r>
        <w:separator/>
      </w:r>
    </w:p>
  </w:endnote>
  <w:endnote w:type="continuationSeparator" w:id="0">
    <w:p w:rsidR="005E27B1" w:rsidRDefault="005E27B1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7B1" w:rsidRDefault="005E27B1" w:rsidP="0098650F">
      <w:r>
        <w:separator/>
      </w:r>
    </w:p>
  </w:footnote>
  <w:footnote w:type="continuationSeparator" w:id="0">
    <w:p w:rsidR="005E27B1" w:rsidRDefault="005E27B1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3D48D1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6871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5A8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57AE0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2FB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6A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788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79C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8D1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0E1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183B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760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27B1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5042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871BF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59C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2F17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478E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1B68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9BD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57F72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6D97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2FB8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7F5F1-B362-4E39-A910-D99FB8A9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729</cp:revision>
  <cp:lastPrinted>2026-05-08T02:39:00Z</cp:lastPrinted>
  <dcterms:created xsi:type="dcterms:W3CDTF">2022-11-08T06:28:00Z</dcterms:created>
  <dcterms:modified xsi:type="dcterms:W3CDTF">2026-07-23T01:39:00Z</dcterms:modified>
</cp:coreProperties>
</file>